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63" w:rsidRDefault="00F77091">
      <w:bookmarkStart w:id="0" w:name="_GoBack"/>
      <w:r w:rsidRPr="008C3FF2">
        <w:rPr>
          <w:rFonts w:ascii="Times New Roman" w:eastAsia="Times New Roman" w:hAnsi="Times New Roman" w:cs="Traditional Arabic"/>
          <w:noProof/>
          <w:color w:val="0070C0"/>
          <w:sz w:val="24"/>
          <w:szCs w:val="28"/>
        </w:rPr>
        <w:drawing>
          <wp:inline distT="0" distB="0" distL="0" distR="0" wp14:anchorId="0E31B293" wp14:editId="239C6554">
            <wp:extent cx="5848350" cy="39052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1C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91"/>
    <w:rsid w:val="001C3A63"/>
    <w:rsid w:val="00AF3713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F7856-AB8F-4DE3-9002-8D1D895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02030487231442"/>
          <c:y val="7.4110208519449619E-2"/>
          <c:w val="0.7290285294142792"/>
          <c:h val="0.79040471160617121"/>
        </c:manualLayout>
      </c:layout>
      <c:lineChart>
        <c:grouping val="standard"/>
        <c:varyColors val="0"/>
        <c:ser>
          <c:idx val="1"/>
          <c:order val="0"/>
          <c:tx>
            <c:strRef>
              <c:f>Sheet1!$C$3</c:f>
              <c:strCache>
                <c:ptCount val="1"/>
                <c:pt idx="0">
                  <c:v>Catch (mt)</c:v>
                </c:pt>
              </c:strCache>
            </c:strRef>
          </c:tx>
          <c:spPr>
            <a:ln w="31750">
              <a:solidFill>
                <a:schemeClr val="tx1"/>
              </a:solidFill>
              <a:prstDash val="dash"/>
              <a:headEnd type="none"/>
            </a:ln>
          </c:spPr>
          <c:marker>
            <c:symbol val="star"/>
            <c:size val="5"/>
            <c:spPr>
              <a:ln>
                <a:solidFill>
                  <a:schemeClr val="tx1"/>
                </a:solidFill>
              </a:ln>
            </c:spPr>
          </c:marker>
          <c:cat>
            <c:numRef>
              <c:f>Sheet1!$B$4:$B$15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Sheet1!$C$4:$C$15</c:f>
              <c:numCache>
                <c:formatCode>General</c:formatCode>
                <c:ptCount val="12"/>
                <c:pt idx="0">
                  <c:v>139236</c:v>
                </c:pt>
                <c:pt idx="1">
                  <c:v>132612</c:v>
                </c:pt>
                <c:pt idx="2">
                  <c:v>130624</c:v>
                </c:pt>
                <c:pt idx="3">
                  <c:v>135644</c:v>
                </c:pt>
                <c:pt idx="4">
                  <c:v>133920</c:v>
                </c:pt>
                <c:pt idx="5">
                  <c:v>132851</c:v>
                </c:pt>
                <c:pt idx="6">
                  <c:v>146964</c:v>
                </c:pt>
                <c:pt idx="7">
                  <c:v>151490</c:v>
                </c:pt>
                <c:pt idx="8">
                  <c:v>188817</c:v>
                </c:pt>
                <c:pt idx="9">
                  <c:v>203454</c:v>
                </c:pt>
                <c:pt idx="10">
                  <c:v>208223</c:v>
                </c:pt>
                <c:pt idx="11">
                  <c:v>254767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40-4FB2-A168-A2EBCBEFF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548160"/>
        <c:axId val="119780096"/>
      </c:lineChart>
      <c:lineChart>
        <c:grouping val="standard"/>
        <c:varyColors val="0"/>
        <c:ser>
          <c:idx val="2"/>
          <c:order val="1"/>
          <c:tx>
            <c:strRef>
              <c:f>Sheet1!$D$3</c:f>
              <c:strCache>
                <c:ptCount val="1"/>
                <c:pt idx="0">
                  <c:v>Value (RO 1000)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bevel/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 w="3175">
                <a:solidFill>
                  <a:sysClr val="windowText" lastClr="000000"/>
                </a:solidFill>
              </a:ln>
            </c:spPr>
          </c:marker>
          <c:cat>
            <c:numRef>
              <c:f>Sheet1!$B$4:$B$15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Sheet1!$D$4:$D$15</c:f>
              <c:numCache>
                <c:formatCode>General</c:formatCode>
                <c:ptCount val="12"/>
                <c:pt idx="0">
                  <c:v>61140</c:v>
                </c:pt>
                <c:pt idx="1">
                  <c:v>68180</c:v>
                </c:pt>
                <c:pt idx="2">
                  <c:v>69139</c:v>
                </c:pt>
                <c:pt idx="3">
                  <c:v>76297</c:v>
                </c:pt>
                <c:pt idx="4">
                  <c:v>83544</c:v>
                </c:pt>
                <c:pt idx="5">
                  <c:v>91398</c:v>
                </c:pt>
                <c:pt idx="6">
                  <c:v>100185</c:v>
                </c:pt>
                <c:pt idx="7">
                  <c:v>118505</c:v>
                </c:pt>
                <c:pt idx="8">
                  <c:v>139752</c:v>
                </c:pt>
                <c:pt idx="9">
                  <c:v>161608</c:v>
                </c:pt>
                <c:pt idx="10">
                  <c:v>161548</c:v>
                </c:pt>
                <c:pt idx="11">
                  <c:v>169422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E40-4FB2-A168-A2EBCBEFF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862400"/>
        <c:axId val="119782016"/>
      </c:lineChart>
      <c:catAx>
        <c:axId val="119548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en-US"/>
          </a:p>
        </c:txPr>
        <c:crossAx val="119780096"/>
        <c:crosses val="autoZero"/>
        <c:auto val="1"/>
        <c:lblAlgn val="ctr"/>
        <c:lblOffset val="100"/>
        <c:noMultiLvlLbl val="0"/>
      </c:catAx>
      <c:valAx>
        <c:axId val="119780096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Landings (mt)</a:t>
                </a:r>
              </a:p>
            </c:rich>
          </c:tx>
          <c:layout>
            <c:manualLayout>
              <c:xMode val="edge"/>
              <c:yMode val="edge"/>
              <c:x val="0"/>
              <c:y val="0.3581618596018039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9548160"/>
        <c:crosses val="autoZero"/>
        <c:crossBetween val="between"/>
      </c:valAx>
      <c:valAx>
        <c:axId val="11978201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Value (thousand OMR)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9862400"/>
        <c:crosses val="max"/>
        <c:crossBetween val="between"/>
      </c:valAx>
      <c:catAx>
        <c:axId val="119862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978201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49154070596339527"/>
          <c:y val="0.57400060067118674"/>
          <c:w val="0.284369697722545"/>
          <c:h val="0.1111080175751511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0.31033</cdr:x>
      <cdr:y>0.92737</cdr:y>
    </cdr:from>
    <cdr:to>
      <cdr:x>0.73083</cdr:x>
      <cdr:y>0.96089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49638" y="2900454"/>
          <a:ext cx="1828800" cy="104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 Bose</dc:creator>
  <cp:lastModifiedBy>Hussain Al-Masroori</cp:lastModifiedBy>
  <cp:revision>2</cp:revision>
  <dcterms:created xsi:type="dcterms:W3CDTF">2019-01-07T11:53:00Z</dcterms:created>
  <dcterms:modified xsi:type="dcterms:W3CDTF">2020-03-16T07:54:00Z</dcterms:modified>
</cp:coreProperties>
</file>